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65"/>
        <w:gridCol w:w="4536"/>
      </w:tblGrid>
      <w:tr w:rsidR="0025485D" w:rsidRPr="00E014F4" w:rsidTr="0025485D">
        <w:trPr>
          <w:trHeight w:val="424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CA1888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 xml:space="preserve">Número d’expedient:      </w:t>
            </w:r>
            <w:r w:rsidRPr="006F7A06">
              <w:rPr>
                <w:rFonts w:eastAsia="Times New Roman"/>
                <w:b/>
                <w:lang w:eastAsia="es-ES"/>
              </w:rPr>
              <w:t>E-</w:t>
            </w:r>
            <w:r w:rsidR="00CA1888">
              <w:rPr>
                <w:rFonts w:eastAsia="Times New Roman"/>
                <w:b/>
                <w:lang w:eastAsia="es-ES"/>
              </w:rPr>
              <w:t>300</w:t>
            </w:r>
            <w:r>
              <w:rPr>
                <w:rFonts w:eastAsia="Times New Roman"/>
                <w:b/>
                <w:lang w:eastAsia="es-ES"/>
              </w:rPr>
              <w:t>1</w:t>
            </w:r>
            <w:r w:rsidR="00CA1888">
              <w:rPr>
                <w:rFonts w:eastAsia="Times New Roman"/>
                <w:b/>
                <w:lang w:eastAsia="es-ES"/>
              </w:rPr>
              <w:t>00</w:t>
            </w:r>
            <w:r w:rsidRPr="006F7A06">
              <w:rPr>
                <w:rFonts w:eastAsia="Times New Roman"/>
                <w:b/>
                <w:lang w:eastAsia="es-ES"/>
              </w:rPr>
              <w:t xml:space="preserve"> /</w:t>
            </w:r>
            <w:r>
              <w:rPr>
                <w:rFonts w:eastAsia="Times New Roman"/>
                <w:b/>
                <w:lang w:eastAsia="es-ES"/>
              </w:rPr>
              <w:t xml:space="preserve"> </w:t>
            </w:r>
            <w:r w:rsidR="00CA1888">
              <w:rPr>
                <w:rFonts w:eastAsia="Times New Roman"/>
                <w:b/>
                <w:lang w:eastAsia="es-ES"/>
              </w:rPr>
              <w:t>12</w:t>
            </w:r>
            <w:r w:rsidRPr="006F7A06">
              <w:rPr>
                <w:rFonts w:eastAsia="Times New Roman"/>
                <w:b/>
                <w:lang w:eastAsia="es-ES"/>
              </w:rPr>
              <w:t>-</w:t>
            </w:r>
            <w:r w:rsidR="00CA1888">
              <w:rPr>
                <w:rFonts w:eastAsia="Times New Roman"/>
                <w:b/>
                <w:lang w:eastAsia="es-ES"/>
              </w:rPr>
              <w:t>10</w:t>
            </w:r>
            <w:r w:rsidRPr="006F7A06">
              <w:rPr>
                <w:rFonts w:eastAsia="Times New Roman"/>
                <w:b/>
                <w:lang w:eastAsia="es-ES"/>
              </w:rPr>
              <w:t>-1</w:t>
            </w:r>
            <w:r>
              <w:rPr>
                <w:rFonts w:eastAsia="Times New Roman"/>
                <w:b/>
                <w:lang w:eastAsia="es-ES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25485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Procediment obert</w:t>
            </w:r>
          </w:p>
        </w:tc>
      </w:tr>
      <w:tr w:rsidR="006F7A06" w:rsidRPr="00E014F4" w:rsidTr="0025485D">
        <w:trPr>
          <w:cantSplit/>
        </w:trPr>
        <w:tc>
          <w:tcPr>
            <w:tcW w:w="90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Objecte del contracte: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6F7A06" w:rsidRDefault="00C96CD1" w:rsidP="00CA1888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es-ES"/>
              </w:rPr>
            </w:pPr>
            <w:r w:rsidRPr="00CA1888">
              <w:rPr>
                <w:rFonts w:eastAsia="Times New Roman"/>
                <w:b/>
                <w:i/>
                <w:lang w:eastAsia="es-ES"/>
              </w:rPr>
              <w:t>Servei d</w:t>
            </w:r>
            <w:r w:rsidR="00CA1888" w:rsidRPr="00CA1888">
              <w:rPr>
                <w:rFonts w:eastAsia="Times New Roman"/>
                <w:b/>
                <w:i/>
                <w:lang w:eastAsia="es-ES"/>
              </w:rPr>
              <w:t>’assegurances per a la cobertura dels riscos del patrimoni, de la responsabilitat civil i dels vehicles</w:t>
            </w:r>
            <w:r w:rsidRPr="00CA1888">
              <w:rPr>
                <w:rFonts w:eastAsia="Times New Roman"/>
                <w:b/>
                <w:i/>
                <w:lang w:eastAsia="es-ES"/>
              </w:rPr>
              <w:t xml:space="preserve"> per a la Universitat Pompeu Fabra</w:t>
            </w:r>
            <w:r>
              <w:rPr>
                <w:rFonts w:eastAsia="Times New Roman"/>
                <w:b/>
                <w:i/>
                <w:lang w:val="es-ES" w:eastAsia="es-ES"/>
              </w:rPr>
              <w:t>.</w:t>
            </w:r>
          </w:p>
        </w:tc>
      </w:tr>
    </w:tbl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2.DADES DEL LICITADOR</w:t>
      </w: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CA1888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Nom i co</w:t>
            </w:r>
            <w:r w:rsidR="006F7A06" w:rsidRPr="00E014F4">
              <w:rPr>
                <w:rFonts w:eastAsia="Times New Roman"/>
                <w:lang w:eastAsia="es-ES"/>
              </w:rPr>
              <w:t>gnoms o denominació de l’empresa: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NIF: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  <w:r w:rsidRPr="00E014F4">
              <w:rPr>
                <w:rFonts w:eastAsia="Times New Roman"/>
                <w:b/>
                <w:lang w:eastAsia="es-ES"/>
              </w:rPr>
              <w:t>Dades de contacte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Adreça a efectes de notificació: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Persona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Telèfon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Fax: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Correu electrònic: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CA1888">
        <w:trPr>
          <w:cantSplit/>
          <w:trHeight w:val="1304"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6F7A06" w:rsidRPr="00E014F4" w:rsidRDefault="006F7A06" w:rsidP="00CA1888">
            <w:pPr>
              <w:spacing w:after="0" w:line="240" w:lineRule="auto"/>
              <w:ind w:right="-1701"/>
              <w:rPr>
                <w:rFonts w:eastAsia="Times New Roman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336050" w:rsidP="006F7A06">
      <w:pPr>
        <w:spacing w:after="0" w:line="240" w:lineRule="auto"/>
        <w:rPr>
          <w:rFonts w:eastAsia="Times New Roman"/>
          <w:i/>
          <w:lang w:eastAsia="es-ES"/>
        </w:rPr>
      </w:pPr>
      <w:r w:rsidRPr="003360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B7814"/>
    <w:rsid w:val="00101FA3"/>
    <w:rsid w:val="001E4764"/>
    <w:rsid w:val="0025485D"/>
    <w:rsid w:val="002703C8"/>
    <w:rsid w:val="002740D7"/>
    <w:rsid w:val="002A0B9C"/>
    <w:rsid w:val="002C1A4B"/>
    <w:rsid w:val="003054CE"/>
    <w:rsid w:val="003179E7"/>
    <w:rsid w:val="00335D50"/>
    <w:rsid w:val="00336050"/>
    <w:rsid w:val="00374264"/>
    <w:rsid w:val="00377292"/>
    <w:rsid w:val="003C37CE"/>
    <w:rsid w:val="004D7ADD"/>
    <w:rsid w:val="00507A2D"/>
    <w:rsid w:val="005E6884"/>
    <w:rsid w:val="006012E3"/>
    <w:rsid w:val="006332E9"/>
    <w:rsid w:val="00647C6E"/>
    <w:rsid w:val="00670156"/>
    <w:rsid w:val="006824A5"/>
    <w:rsid w:val="006D346A"/>
    <w:rsid w:val="006F7A06"/>
    <w:rsid w:val="00741AD9"/>
    <w:rsid w:val="00785CE7"/>
    <w:rsid w:val="007A71DB"/>
    <w:rsid w:val="00802231"/>
    <w:rsid w:val="008E216C"/>
    <w:rsid w:val="00912B9A"/>
    <w:rsid w:val="00920448"/>
    <w:rsid w:val="0094592C"/>
    <w:rsid w:val="00977D25"/>
    <w:rsid w:val="009967AC"/>
    <w:rsid w:val="009A115D"/>
    <w:rsid w:val="009F0F6E"/>
    <w:rsid w:val="00A146B2"/>
    <w:rsid w:val="00AD628B"/>
    <w:rsid w:val="00B71E84"/>
    <w:rsid w:val="00B72DBB"/>
    <w:rsid w:val="00BB0865"/>
    <w:rsid w:val="00C919D1"/>
    <w:rsid w:val="00C96CD1"/>
    <w:rsid w:val="00CA1888"/>
    <w:rsid w:val="00D45724"/>
    <w:rsid w:val="00DC7165"/>
    <w:rsid w:val="00DD1444"/>
    <w:rsid w:val="00EC58AA"/>
    <w:rsid w:val="00FB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4842C-DA81-47E6-BD4C-CBB5BC71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3</cp:revision>
  <cp:lastPrinted>2012-09-21T10:38:00Z</cp:lastPrinted>
  <dcterms:created xsi:type="dcterms:W3CDTF">2014-11-28T07:42:00Z</dcterms:created>
  <dcterms:modified xsi:type="dcterms:W3CDTF">2014-11-28T08:37:00Z</dcterms:modified>
</cp:coreProperties>
</file>