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E014F4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010932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 xml:space="preserve">Número d’expedient:      </w:t>
            </w:r>
            <w:r w:rsidRPr="006F7A06">
              <w:rPr>
                <w:rFonts w:eastAsia="Times New Roman"/>
                <w:b/>
                <w:lang w:eastAsia="es-ES"/>
              </w:rPr>
              <w:t>E-</w:t>
            </w:r>
            <w:r w:rsidR="00CA1888">
              <w:rPr>
                <w:rFonts w:eastAsia="Times New Roman"/>
                <w:b/>
                <w:lang w:eastAsia="es-ES"/>
              </w:rPr>
              <w:t>300</w:t>
            </w:r>
            <w:r w:rsidR="00010932">
              <w:rPr>
                <w:rFonts w:eastAsia="Times New Roman"/>
                <w:b/>
                <w:lang w:eastAsia="es-ES"/>
              </w:rPr>
              <w:t>1</w:t>
            </w:r>
            <w:r w:rsidR="00CA1888">
              <w:rPr>
                <w:rFonts w:eastAsia="Times New Roman"/>
                <w:b/>
                <w:lang w:eastAsia="es-ES"/>
              </w:rPr>
              <w:t>00</w:t>
            </w:r>
            <w:r w:rsidRPr="006F7A06">
              <w:rPr>
                <w:rFonts w:eastAsia="Times New Roman"/>
                <w:b/>
                <w:lang w:eastAsia="es-ES"/>
              </w:rPr>
              <w:t xml:space="preserve"> /</w:t>
            </w:r>
            <w:r>
              <w:rPr>
                <w:rFonts w:eastAsia="Times New Roman"/>
                <w:b/>
                <w:lang w:eastAsia="es-ES"/>
              </w:rPr>
              <w:t xml:space="preserve"> </w:t>
            </w:r>
            <w:r w:rsidR="00516AC6">
              <w:rPr>
                <w:rFonts w:eastAsia="Times New Roman"/>
                <w:b/>
                <w:lang w:eastAsia="es-ES"/>
              </w:rPr>
              <w:t>0</w:t>
            </w:r>
            <w:r w:rsidR="00010932">
              <w:rPr>
                <w:rFonts w:eastAsia="Times New Roman"/>
                <w:b/>
                <w:lang w:eastAsia="es-ES"/>
              </w:rPr>
              <w:t>7</w:t>
            </w:r>
            <w:r w:rsidRPr="006F7A06">
              <w:rPr>
                <w:rFonts w:eastAsia="Times New Roman"/>
                <w:b/>
                <w:lang w:eastAsia="es-ES"/>
              </w:rPr>
              <w:t>-</w:t>
            </w:r>
            <w:r w:rsidR="00CA1888">
              <w:rPr>
                <w:rFonts w:eastAsia="Times New Roman"/>
                <w:b/>
                <w:lang w:eastAsia="es-ES"/>
              </w:rPr>
              <w:t>0</w:t>
            </w:r>
            <w:r w:rsidR="00010932">
              <w:rPr>
                <w:rFonts w:eastAsia="Times New Roman"/>
                <w:b/>
                <w:lang w:eastAsia="es-ES"/>
              </w:rPr>
              <w:t>9</w:t>
            </w:r>
            <w:r w:rsidR="009407E0">
              <w:rPr>
                <w:rFonts w:eastAsia="Times New Roman"/>
                <w:b/>
                <w:lang w:eastAsia="es-ES"/>
              </w:rPr>
              <w:t>-15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25485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Procediment obert</w:t>
            </w:r>
          </w:p>
        </w:tc>
      </w:tr>
      <w:tr w:rsidR="006F7A06" w:rsidRPr="00E014F4" w:rsidTr="0025485D">
        <w:trPr>
          <w:cantSplit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Objecte del contracte: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6F7A06" w:rsidRDefault="00AF4B97" w:rsidP="00010932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es-ES"/>
              </w:rPr>
            </w:pPr>
            <w:r w:rsidRPr="00AF4B97">
              <w:rPr>
                <w:rFonts w:eastAsia="Times New Roman"/>
                <w:b/>
                <w:bCs/>
                <w:i/>
                <w:lang w:eastAsia="es-ES"/>
              </w:rPr>
              <w:t xml:space="preserve">Subministrament </w:t>
            </w:r>
            <w:r w:rsidR="00010932">
              <w:rPr>
                <w:rFonts w:eastAsia="Times New Roman"/>
                <w:b/>
                <w:bCs/>
                <w:i/>
                <w:lang w:eastAsia="es-ES"/>
              </w:rPr>
              <w:t xml:space="preserve">i instal·lació d’una cabina de </w:t>
            </w:r>
            <w:proofErr w:type="spellStart"/>
            <w:r w:rsidR="00010932">
              <w:rPr>
                <w:rFonts w:eastAsia="Times New Roman"/>
                <w:b/>
                <w:bCs/>
                <w:i/>
                <w:lang w:eastAsia="es-ES"/>
              </w:rPr>
              <w:t>bioseguretat</w:t>
            </w:r>
            <w:proofErr w:type="spellEnd"/>
            <w:r w:rsidR="00010932">
              <w:rPr>
                <w:rFonts w:eastAsia="Times New Roman"/>
                <w:b/>
                <w:bCs/>
                <w:i/>
                <w:lang w:eastAsia="es-ES"/>
              </w:rPr>
              <w:t xml:space="preserve"> i d’un carregador automàtic de cèl·lules en plaques per a </w:t>
            </w:r>
            <w:proofErr w:type="spellStart"/>
            <w:r w:rsidR="00010932">
              <w:rPr>
                <w:rFonts w:eastAsia="Times New Roman"/>
                <w:b/>
                <w:bCs/>
                <w:i/>
                <w:lang w:eastAsia="es-ES"/>
              </w:rPr>
              <w:t>citometre</w:t>
            </w:r>
            <w:proofErr w:type="spellEnd"/>
            <w:r w:rsidR="00010932">
              <w:rPr>
                <w:rFonts w:eastAsia="Times New Roman"/>
                <w:b/>
                <w:bCs/>
                <w:i/>
                <w:lang w:eastAsia="es-ES"/>
              </w:rPr>
              <w:t xml:space="preserve"> de flux del Servei de </w:t>
            </w:r>
            <w:proofErr w:type="spellStart"/>
            <w:r w:rsidR="00010932">
              <w:rPr>
                <w:rFonts w:eastAsia="Times New Roman"/>
                <w:b/>
                <w:bCs/>
                <w:i/>
                <w:lang w:eastAsia="es-ES"/>
              </w:rPr>
              <w:t>Citometria</w:t>
            </w:r>
            <w:proofErr w:type="spellEnd"/>
            <w:r w:rsidR="00010932">
              <w:rPr>
                <w:rFonts w:eastAsia="Times New Roman"/>
                <w:b/>
                <w:bCs/>
                <w:i/>
                <w:lang w:eastAsia="es-ES"/>
              </w:rPr>
              <w:t xml:space="preserve"> de Flux</w:t>
            </w:r>
            <w:r w:rsidRPr="00AF4B97">
              <w:rPr>
                <w:rFonts w:eastAsia="Times New Roman"/>
                <w:b/>
                <w:bCs/>
                <w:i/>
                <w:lang w:eastAsia="es-ES"/>
              </w:rPr>
              <w:t xml:space="preserve"> del Departament de Ciències Experimentals i de la Salut de </w:t>
            </w:r>
            <w:r w:rsidRPr="00AF4B97">
              <w:rPr>
                <w:rFonts w:eastAsia="Times New Roman"/>
                <w:b/>
                <w:i/>
                <w:lang w:eastAsia="es-ES"/>
              </w:rPr>
              <w:t>la Universitat Pompeu Fabra</w:t>
            </w:r>
            <w:r w:rsidR="00C96CD1">
              <w:rPr>
                <w:rFonts w:eastAsia="Times New Roman"/>
                <w:b/>
                <w:i/>
                <w:lang w:val="es-ES" w:eastAsia="es-ES"/>
              </w:rPr>
              <w:t>.</w:t>
            </w:r>
          </w:p>
        </w:tc>
      </w:tr>
    </w:tbl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2.DADES DEL LICITADOR</w:t>
      </w: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CA1888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Nom i co</w:t>
            </w:r>
            <w:r w:rsidR="006F7A06" w:rsidRPr="00E014F4">
              <w:rPr>
                <w:rFonts w:eastAsia="Times New Roman"/>
                <w:lang w:eastAsia="es-ES"/>
              </w:rPr>
              <w:t>gnoms o denominació de l’empresa: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NIF: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  <w:r w:rsidRPr="00E014F4">
              <w:rPr>
                <w:rFonts w:eastAsia="Times New Roman"/>
                <w:b/>
                <w:lang w:eastAsia="es-ES"/>
              </w:rPr>
              <w:t>Dades de contacte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Adreça a efectes de notificació: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Persona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Telèfon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Fax: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Correu electrònic: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CA1888">
        <w:trPr>
          <w:cantSplit/>
          <w:trHeight w:val="1304"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6F7A06" w:rsidRPr="005426E1" w:rsidRDefault="006F7A06" w:rsidP="005426E1">
            <w:pPr>
              <w:spacing w:after="0" w:line="240" w:lineRule="auto"/>
              <w:ind w:right="-1701"/>
              <w:rPr>
                <w:rFonts w:eastAsia="Times New Roman"/>
                <w:sz w:val="20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695A8F" w:rsidP="006F7A06">
      <w:pPr>
        <w:spacing w:after="0" w:line="240" w:lineRule="auto"/>
        <w:rPr>
          <w:rFonts w:eastAsia="Times New Roman"/>
          <w:i/>
          <w:lang w:eastAsia="es-ES"/>
        </w:rPr>
      </w:pPr>
      <w:r w:rsidRPr="00695A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10932"/>
    <w:rsid w:val="000B7814"/>
    <w:rsid w:val="000E05B8"/>
    <w:rsid w:val="00101FA3"/>
    <w:rsid w:val="001D0AED"/>
    <w:rsid w:val="001E4764"/>
    <w:rsid w:val="00236738"/>
    <w:rsid w:val="0025485D"/>
    <w:rsid w:val="002703C8"/>
    <w:rsid w:val="002740D7"/>
    <w:rsid w:val="002A0B9C"/>
    <w:rsid w:val="002C1A4B"/>
    <w:rsid w:val="003054CE"/>
    <w:rsid w:val="003179E7"/>
    <w:rsid w:val="00335D50"/>
    <w:rsid w:val="00336050"/>
    <w:rsid w:val="00374264"/>
    <w:rsid w:val="00377292"/>
    <w:rsid w:val="003C37CE"/>
    <w:rsid w:val="004D7ADD"/>
    <w:rsid w:val="00507A2D"/>
    <w:rsid w:val="00516AC6"/>
    <w:rsid w:val="005426E1"/>
    <w:rsid w:val="005E6884"/>
    <w:rsid w:val="006012E3"/>
    <w:rsid w:val="006332E9"/>
    <w:rsid w:val="00647C6E"/>
    <w:rsid w:val="00670156"/>
    <w:rsid w:val="006824A5"/>
    <w:rsid w:val="00695A8F"/>
    <w:rsid w:val="006B11C8"/>
    <w:rsid w:val="006D346A"/>
    <w:rsid w:val="006F7A06"/>
    <w:rsid w:val="00741AD9"/>
    <w:rsid w:val="00785CE7"/>
    <w:rsid w:val="007A71DB"/>
    <w:rsid w:val="00802231"/>
    <w:rsid w:val="008E216C"/>
    <w:rsid w:val="00912B9A"/>
    <w:rsid w:val="00920448"/>
    <w:rsid w:val="009407E0"/>
    <w:rsid w:val="0094592C"/>
    <w:rsid w:val="00977D25"/>
    <w:rsid w:val="009967AC"/>
    <w:rsid w:val="009A115D"/>
    <w:rsid w:val="009F0F6E"/>
    <w:rsid w:val="00A146B2"/>
    <w:rsid w:val="00AD628B"/>
    <w:rsid w:val="00AF4B97"/>
    <w:rsid w:val="00B020CB"/>
    <w:rsid w:val="00B71E84"/>
    <w:rsid w:val="00B72DBB"/>
    <w:rsid w:val="00BB0865"/>
    <w:rsid w:val="00C919D1"/>
    <w:rsid w:val="00C96CD1"/>
    <w:rsid w:val="00CA1888"/>
    <w:rsid w:val="00CD6D1E"/>
    <w:rsid w:val="00D45724"/>
    <w:rsid w:val="00DC7165"/>
    <w:rsid w:val="00DD1444"/>
    <w:rsid w:val="00EC58AA"/>
    <w:rsid w:val="00EF3CF6"/>
    <w:rsid w:val="00F1271F"/>
    <w:rsid w:val="00FB146E"/>
    <w:rsid w:val="00FD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D0CCD-69C7-470A-A327-298BEB2E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4</cp:revision>
  <cp:lastPrinted>2012-09-21T10:38:00Z</cp:lastPrinted>
  <dcterms:created xsi:type="dcterms:W3CDTF">2015-10-21T06:32:00Z</dcterms:created>
  <dcterms:modified xsi:type="dcterms:W3CDTF">2015-10-21T07:20:00Z</dcterms:modified>
</cp:coreProperties>
</file>